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E0C" w:rsidRPr="00384E0C" w:rsidRDefault="00384E0C" w:rsidP="00384E0C">
      <w:pPr>
        <w:shd w:val="clear" w:color="auto" w:fill="F9FCFD"/>
        <w:spacing w:after="0" w:line="240" w:lineRule="auto"/>
        <w:jc w:val="center"/>
        <w:textAlignment w:val="baseline"/>
        <w:outlineLvl w:val="1"/>
        <w:rPr>
          <w:rFonts w:ascii="Book Antiqua" w:eastAsia="Times New Roman" w:hAnsi="Book Antiqua" w:cs="Arial"/>
          <w:b/>
          <w:bCs/>
          <w:caps/>
          <w:color w:val="8B0202"/>
          <w:sz w:val="28"/>
          <w:szCs w:val="28"/>
          <w:lang w:eastAsia="ru-RU"/>
        </w:rPr>
      </w:pPr>
      <w:r w:rsidRPr="00384E0C">
        <w:rPr>
          <w:rFonts w:ascii="Book Antiqua" w:eastAsia="Times New Roman" w:hAnsi="Book Antiqua" w:cs="Arial"/>
          <w:b/>
          <w:bCs/>
          <w:caps/>
          <w:color w:val="8B0202"/>
          <w:sz w:val="28"/>
          <w:szCs w:val="28"/>
          <w:lang w:eastAsia="ru-RU"/>
        </w:rPr>
        <w:t>ДЕТСКАЯ БЕЗОПАСНОСТЬ</w:t>
      </w:r>
    </w:p>
    <w:p w:rsidR="00384E0C" w:rsidRPr="00384E0C" w:rsidRDefault="00384E0C" w:rsidP="00384E0C">
      <w:pPr>
        <w:shd w:val="clear" w:color="auto" w:fill="F9FCFD"/>
        <w:spacing w:after="0" w:line="240" w:lineRule="auto"/>
        <w:jc w:val="center"/>
        <w:textAlignment w:val="baseline"/>
        <w:outlineLvl w:val="2"/>
        <w:rPr>
          <w:rFonts w:ascii="Book Antiqua" w:eastAsia="Times New Roman" w:hAnsi="Book Antiqua" w:cs="Arial"/>
          <w:b/>
          <w:bCs/>
          <w:caps/>
          <w:color w:val="083A5D"/>
          <w:sz w:val="28"/>
          <w:szCs w:val="28"/>
          <w:lang w:eastAsia="ru-RU"/>
        </w:rPr>
      </w:pPr>
      <w:r w:rsidRPr="00384E0C">
        <w:rPr>
          <w:rFonts w:ascii="Book Antiqua" w:eastAsia="Times New Roman" w:hAnsi="Book Antiqua" w:cs="Arial"/>
          <w:b/>
          <w:bCs/>
          <w:caps/>
          <w:color w:val="083A5D"/>
          <w:sz w:val="28"/>
          <w:szCs w:val="28"/>
          <w:lang w:eastAsia="ru-RU"/>
        </w:rPr>
        <w:t>В ДТП ГИБНУТ НАШИ ДЕТИ, ЧТО МОЖЕТ БЫТЬ СТРАШНЕЕ?</w:t>
      </w:r>
    </w:p>
    <w:p w:rsidR="00384E0C" w:rsidRPr="00384E0C" w:rsidRDefault="00384E0C" w:rsidP="00384E0C">
      <w:pPr>
        <w:shd w:val="clear" w:color="auto" w:fill="F9FCFD"/>
        <w:spacing w:after="0" w:line="240" w:lineRule="auto"/>
        <w:ind w:firstLine="480"/>
        <w:jc w:val="both"/>
        <w:textAlignment w:val="baseline"/>
        <w:rPr>
          <w:rFonts w:ascii="Book Antiqua" w:eastAsia="Times New Roman" w:hAnsi="Book Antiqua" w:cs="Arial"/>
          <w:color w:val="1D1D1D"/>
          <w:sz w:val="26"/>
          <w:szCs w:val="26"/>
          <w:lang w:eastAsia="ru-RU"/>
        </w:rPr>
      </w:pPr>
      <w:r w:rsidRPr="00384E0C">
        <w:rPr>
          <w:rFonts w:ascii="Book Antiqua" w:eastAsia="Times New Roman" w:hAnsi="Book Antiqua" w:cs="Arial"/>
          <w:color w:val="1D1D1D"/>
          <w:sz w:val="26"/>
          <w:szCs w:val="26"/>
          <w:lang w:eastAsia="ru-RU"/>
        </w:rPr>
        <w:t>Часто мы задаемся вопросом: почему дети попадают в дорожно-транспортные происшествия? Казалось бы, ответ простой: если ребенок по собственной неосторожности получил травму в дорожно-транспортном происшествии, то это – вина ребенка. Но понятия «вина ребенка» не существует. Дорожное происшествие с ним означает лишь, что мы, взрослые, где-то недосмотрели, чему-то не научили или же личным примером показали, что можно нарушить «закон дороги». И часто за случаями детского травматизма на дрогах стоит безучастность взрослых к совершаемым детьми правонарушениям.</w:t>
      </w:r>
    </w:p>
    <w:p w:rsidR="00384E0C" w:rsidRPr="00384E0C" w:rsidRDefault="00384E0C" w:rsidP="00384E0C">
      <w:pPr>
        <w:shd w:val="clear" w:color="auto" w:fill="F9FCFD"/>
        <w:spacing w:after="0" w:line="240" w:lineRule="auto"/>
        <w:ind w:firstLine="480"/>
        <w:jc w:val="both"/>
        <w:textAlignment w:val="baseline"/>
        <w:rPr>
          <w:rFonts w:ascii="Book Antiqua" w:eastAsia="Times New Roman" w:hAnsi="Book Antiqua" w:cs="Arial"/>
          <w:color w:val="1D1D1D"/>
          <w:sz w:val="26"/>
          <w:szCs w:val="26"/>
          <w:lang w:eastAsia="ru-RU"/>
        </w:rPr>
      </w:pPr>
      <w:r w:rsidRPr="00384E0C">
        <w:rPr>
          <w:rFonts w:ascii="Book Antiqua" w:eastAsia="Times New Roman" w:hAnsi="Book Antiqua" w:cs="Arial"/>
          <w:color w:val="1D1D1D"/>
          <w:sz w:val="26"/>
          <w:szCs w:val="26"/>
          <w:lang w:eastAsia="ru-RU"/>
        </w:rPr>
        <w:t xml:space="preserve">Для ребенка умение вести себя на дороге зависит не только от его желания или </w:t>
      </w:r>
      <w:proofErr w:type="gramStart"/>
      <w:r w:rsidRPr="00384E0C">
        <w:rPr>
          <w:rFonts w:ascii="Book Antiqua" w:eastAsia="Times New Roman" w:hAnsi="Book Antiqua" w:cs="Arial"/>
          <w:color w:val="1D1D1D"/>
          <w:sz w:val="26"/>
          <w:szCs w:val="26"/>
          <w:lang w:eastAsia="ru-RU"/>
        </w:rPr>
        <w:t>нежелания это</w:t>
      </w:r>
      <w:proofErr w:type="gramEnd"/>
      <w:r w:rsidRPr="00384E0C">
        <w:rPr>
          <w:rFonts w:ascii="Book Antiqua" w:eastAsia="Times New Roman" w:hAnsi="Book Antiqua" w:cs="Arial"/>
          <w:color w:val="1D1D1D"/>
          <w:sz w:val="26"/>
          <w:szCs w:val="26"/>
          <w:lang w:eastAsia="ru-RU"/>
        </w:rPr>
        <w:t xml:space="preserve"> делать. Ребенок является самым незащищенным участником дорожного движения, и во многом поведение детей на дороге обусловлено их восприятием дорожной ситуации. Именно поэтому безопасность детей на дороге можем обеспечить в первую очередь мы, взрослые: родители, учителя, воспитатели, прохожие и, главным образом, водители транспортных средств.</w:t>
      </w:r>
    </w:p>
    <w:p w:rsidR="00384E0C" w:rsidRPr="00384E0C" w:rsidRDefault="00384E0C" w:rsidP="00384E0C">
      <w:pPr>
        <w:shd w:val="clear" w:color="auto" w:fill="F9FCFD"/>
        <w:spacing w:after="0" w:line="240" w:lineRule="auto"/>
        <w:ind w:firstLine="480"/>
        <w:jc w:val="both"/>
        <w:textAlignment w:val="baseline"/>
        <w:rPr>
          <w:rFonts w:ascii="Book Antiqua" w:eastAsia="Times New Roman" w:hAnsi="Book Antiqua" w:cs="Arial"/>
          <w:color w:val="1D1D1D"/>
          <w:sz w:val="26"/>
          <w:szCs w:val="26"/>
          <w:lang w:eastAsia="ru-RU"/>
        </w:rPr>
      </w:pPr>
      <w:r w:rsidRPr="00384E0C">
        <w:rPr>
          <w:rFonts w:ascii="Book Antiqua" w:eastAsia="Times New Roman" w:hAnsi="Book Antiqua" w:cs="Arial"/>
          <w:color w:val="1D1D1D"/>
          <w:sz w:val="26"/>
          <w:szCs w:val="26"/>
          <w:lang w:eastAsia="ru-RU"/>
        </w:rPr>
        <w:t>С чего же начинается безопасность детей дороге? Разумеется, со своевременного обучения умению ориентироваться в дорожной ситуации, воспитания потребности быть дисциплинированным на улице, осмотрительным и осторожным. Личный пример – это самая доходчивая форма обучения для ребенка. Помните, если Вы нарушаете Правила, Ваш ребенок будет поступать так же!</w:t>
      </w:r>
    </w:p>
    <w:p w:rsidR="00384E0C" w:rsidRPr="006275B8" w:rsidRDefault="00384E0C" w:rsidP="00384E0C">
      <w:pPr>
        <w:shd w:val="clear" w:color="auto" w:fill="F9FCFD"/>
        <w:spacing w:after="0" w:line="240" w:lineRule="auto"/>
        <w:jc w:val="center"/>
        <w:textAlignment w:val="baseline"/>
        <w:outlineLvl w:val="2"/>
        <w:rPr>
          <w:rFonts w:ascii="Book Antiqua" w:eastAsia="Times New Roman" w:hAnsi="Book Antiqua" w:cs="Arial"/>
          <w:b/>
          <w:bCs/>
          <w:caps/>
          <w:color w:val="083A5D"/>
          <w:sz w:val="26"/>
          <w:szCs w:val="26"/>
          <w:lang w:eastAsia="ru-RU"/>
        </w:rPr>
      </w:pPr>
      <w:r w:rsidRPr="00384E0C">
        <w:rPr>
          <w:rFonts w:ascii="Book Antiqua" w:eastAsia="Times New Roman" w:hAnsi="Book Antiqua" w:cs="Arial"/>
          <w:b/>
          <w:bCs/>
          <w:caps/>
          <w:color w:val="083A5D"/>
          <w:sz w:val="26"/>
          <w:szCs w:val="26"/>
          <w:lang w:eastAsia="ru-RU"/>
        </w:rPr>
        <w:t>ДЕТИ-ПЕШЕХОДЫ</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6514"/>
      </w:tblGrid>
      <w:tr w:rsidR="00384E0C" w:rsidRPr="006275B8" w:rsidTr="006275B8">
        <w:tc>
          <w:tcPr>
            <w:tcW w:w="4248" w:type="dxa"/>
          </w:tcPr>
          <w:p w:rsidR="00384E0C" w:rsidRPr="006275B8" w:rsidRDefault="00384E0C" w:rsidP="00384E0C">
            <w:pPr>
              <w:jc w:val="center"/>
              <w:textAlignment w:val="baseline"/>
              <w:outlineLvl w:val="2"/>
              <w:rPr>
                <w:rFonts w:ascii="Book Antiqua" w:eastAsia="Times New Roman" w:hAnsi="Book Antiqua" w:cs="Arial"/>
                <w:b/>
                <w:bCs/>
                <w:caps/>
                <w:color w:val="083A5D"/>
                <w:sz w:val="26"/>
                <w:szCs w:val="26"/>
                <w:lang w:eastAsia="ru-RU"/>
              </w:rPr>
            </w:pPr>
            <w:r w:rsidRPr="006275B8">
              <w:rPr>
                <w:noProof/>
                <w:sz w:val="26"/>
                <w:szCs w:val="26"/>
                <w:lang w:eastAsia="ru-RU"/>
              </w:rPr>
              <w:drawing>
                <wp:inline distT="0" distB="0" distL="0" distR="0" wp14:anchorId="6E18C4C8" wp14:editId="47423121">
                  <wp:extent cx="2466340" cy="1920265"/>
                  <wp:effectExtent l="0" t="0" r="0" b="3810"/>
                  <wp:docPr id="1" name="Рисунок 1" descr="https://im0-tub-ru.yandex.net/i?id=07dc89239826a0027cc7eaae77920bda&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07dc89239826a0027cc7eaae77920bda&amp;n=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67290" cy="1921005"/>
                          </a:xfrm>
                          <a:prstGeom prst="rect">
                            <a:avLst/>
                          </a:prstGeom>
                          <a:noFill/>
                          <a:ln>
                            <a:noFill/>
                          </a:ln>
                        </pic:spPr>
                      </pic:pic>
                    </a:graphicData>
                  </a:graphic>
                </wp:inline>
              </w:drawing>
            </w:r>
          </w:p>
        </w:tc>
        <w:tc>
          <w:tcPr>
            <w:tcW w:w="6514" w:type="dxa"/>
          </w:tcPr>
          <w:p w:rsidR="006275B8" w:rsidRPr="00384E0C" w:rsidRDefault="006275B8" w:rsidP="006275B8">
            <w:pPr>
              <w:shd w:val="clear" w:color="auto" w:fill="F9FCFD"/>
              <w:jc w:val="both"/>
              <w:textAlignment w:val="baseline"/>
              <w:outlineLvl w:val="2"/>
              <w:rPr>
                <w:rFonts w:ascii="Book Antiqua" w:eastAsia="Times New Roman" w:hAnsi="Book Antiqua" w:cs="Arial"/>
                <w:b/>
                <w:bCs/>
                <w:caps/>
                <w:color w:val="083A5D"/>
                <w:sz w:val="26"/>
                <w:szCs w:val="26"/>
                <w:lang w:eastAsia="ru-RU"/>
              </w:rPr>
            </w:pPr>
          </w:p>
          <w:p w:rsidR="00384E0C" w:rsidRPr="006275B8" w:rsidRDefault="006275B8" w:rsidP="006275B8">
            <w:pPr>
              <w:jc w:val="both"/>
              <w:textAlignment w:val="baseline"/>
              <w:outlineLvl w:val="2"/>
              <w:rPr>
                <w:rFonts w:ascii="Book Antiqua" w:eastAsia="Times New Roman" w:hAnsi="Book Antiqua" w:cs="Arial"/>
                <w:b/>
                <w:bCs/>
                <w:caps/>
                <w:color w:val="083A5D"/>
                <w:sz w:val="26"/>
                <w:szCs w:val="26"/>
                <w:lang w:eastAsia="ru-RU"/>
              </w:rPr>
            </w:pPr>
            <w:r w:rsidRPr="00384E0C">
              <w:rPr>
                <w:rFonts w:ascii="Book Antiqua" w:eastAsia="Times New Roman" w:hAnsi="Book Antiqua" w:cs="Arial"/>
                <w:color w:val="1D1D1D"/>
                <w:sz w:val="26"/>
                <w:szCs w:val="26"/>
                <w:lang w:eastAsia="ru-RU"/>
              </w:rPr>
              <w:t>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w:t>
            </w:r>
            <w:r w:rsidRPr="006275B8">
              <w:rPr>
                <w:rFonts w:ascii="Book Antiqua" w:eastAsia="Times New Roman" w:hAnsi="Book Antiqua" w:cs="Arial"/>
                <w:color w:val="1D1D1D"/>
                <w:sz w:val="26"/>
                <w:szCs w:val="26"/>
                <w:lang w:eastAsia="ru-RU"/>
              </w:rPr>
              <w:t xml:space="preserve"> </w:t>
            </w:r>
            <w:r w:rsidRPr="00384E0C">
              <w:rPr>
                <w:rFonts w:ascii="Book Antiqua" w:eastAsia="Times New Roman" w:hAnsi="Book Antiqua" w:cs="Arial"/>
                <w:color w:val="1D1D1D"/>
                <w:sz w:val="26"/>
                <w:szCs w:val="26"/>
                <w:lang w:eastAsia="ru-RU"/>
              </w:rPr>
              <w:t>д.</w:t>
            </w:r>
          </w:p>
        </w:tc>
      </w:tr>
    </w:tbl>
    <w:p w:rsidR="00384E0C" w:rsidRPr="00384E0C" w:rsidRDefault="006275B8" w:rsidP="006275B8">
      <w:pPr>
        <w:shd w:val="clear" w:color="auto" w:fill="F9FCFD"/>
        <w:spacing w:after="0" w:line="240" w:lineRule="auto"/>
        <w:ind w:firstLine="426"/>
        <w:jc w:val="both"/>
        <w:textAlignment w:val="baseline"/>
        <w:rPr>
          <w:rFonts w:ascii="Book Antiqua" w:eastAsia="Times New Roman" w:hAnsi="Book Antiqua" w:cs="Arial"/>
          <w:color w:val="1D1D1D"/>
          <w:sz w:val="26"/>
          <w:szCs w:val="26"/>
          <w:lang w:eastAsia="ru-RU"/>
        </w:rPr>
      </w:pPr>
      <w:r w:rsidRPr="00384E0C">
        <w:rPr>
          <w:rFonts w:ascii="Book Antiqua" w:eastAsia="Times New Roman" w:hAnsi="Book Antiqua" w:cs="Arial"/>
          <w:color w:val="1D1D1D"/>
          <w:sz w:val="26"/>
          <w:szCs w:val="26"/>
          <w:lang w:eastAsia="ru-RU"/>
        </w:rPr>
        <w:t>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бывают невидимы для водителей, - а это опасно для жизни!</w:t>
      </w:r>
      <w:r w:rsidRPr="006275B8">
        <w:rPr>
          <w:rFonts w:ascii="Book Antiqua" w:eastAsia="Times New Roman" w:hAnsi="Book Antiqua" w:cs="Arial"/>
          <w:color w:val="1D1D1D"/>
          <w:sz w:val="26"/>
          <w:szCs w:val="26"/>
          <w:lang w:eastAsia="ru-RU"/>
        </w:rPr>
        <w:t xml:space="preserve"> </w:t>
      </w:r>
      <w:r w:rsidR="00384E0C" w:rsidRPr="00384E0C">
        <w:rPr>
          <w:rFonts w:ascii="Book Antiqua" w:eastAsia="Times New Roman" w:hAnsi="Book Antiqua" w:cs="Arial"/>
          <w:color w:val="1D1D1D"/>
          <w:sz w:val="26"/>
          <w:szCs w:val="26"/>
          <w:lang w:eastAsia="ru-RU"/>
        </w:rPr>
        <w:t>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384E0C" w:rsidRPr="00384E0C" w:rsidRDefault="00384E0C" w:rsidP="00384E0C">
      <w:pPr>
        <w:shd w:val="clear" w:color="auto" w:fill="F9FCFD"/>
        <w:spacing w:after="0" w:line="240" w:lineRule="auto"/>
        <w:ind w:firstLine="480"/>
        <w:jc w:val="both"/>
        <w:textAlignment w:val="baseline"/>
        <w:rPr>
          <w:rFonts w:ascii="Book Antiqua" w:eastAsia="Times New Roman" w:hAnsi="Book Antiqua" w:cs="Arial"/>
          <w:color w:val="1D1D1D"/>
          <w:sz w:val="26"/>
          <w:szCs w:val="26"/>
          <w:lang w:eastAsia="ru-RU"/>
        </w:rPr>
      </w:pPr>
      <w:r w:rsidRPr="00384E0C">
        <w:rPr>
          <w:rFonts w:ascii="Book Antiqua" w:eastAsia="Times New Roman" w:hAnsi="Book Antiqua" w:cs="Arial"/>
          <w:color w:val="1D1D1D"/>
          <w:sz w:val="26"/>
          <w:szCs w:val="26"/>
          <w:lang w:eastAsia="ru-RU"/>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384E0C" w:rsidRPr="00384E0C" w:rsidRDefault="00384E0C" w:rsidP="00384E0C">
      <w:pPr>
        <w:shd w:val="clear" w:color="auto" w:fill="F9FCFD"/>
        <w:spacing w:after="0" w:line="240" w:lineRule="auto"/>
        <w:ind w:firstLine="480"/>
        <w:jc w:val="both"/>
        <w:textAlignment w:val="baseline"/>
        <w:rPr>
          <w:rFonts w:ascii="Book Antiqua" w:eastAsia="Times New Roman" w:hAnsi="Book Antiqua" w:cs="Arial"/>
          <w:color w:val="1D1D1D"/>
          <w:sz w:val="26"/>
          <w:szCs w:val="26"/>
          <w:lang w:eastAsia="ru-RU"/>
        </w:rPr>
      </w:pPr>
      <w:r w:rsidRPr="00384E0C">
        <w:rPr>
          <w:rFonts w:ascii="Book Antiqua" w:eastAsia="Times New Roman" w:hAnsi="Book Antiqua" w:cs="Arial"/>
          <w:color w:val="1D1D1D"/>
          <w:sz w:val="26"/>
          <w:szCs w:val="26"/>
          <w:lang w:eastAsia="ru-RU"/>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384E0C" w:rsidRPr="00384E0C" w:rsidRDefault="00384E0C" w:rsidP="00384E0C">
      <w:pPr>
        <w:shd w:val="clear" w:color="auto" w:fill="F9FCFD"/>
        <w:spacing w:after="0" w:line="240" w:lineRule="auto"/>
        <w:ind w:firstLine="480"/>
        <w:jc w:val="both"/>
        <w:textAlignment w:val="baseline"/>
        <w:rPr>
          <w:rFonts w:ascii="Book Antiqua" w:eastAsia="Times New Roman" w:hAnsi="Book Antiqua" w:cs="Arial"/>
          <w:color w:val="1D1D1D"/>
          <w:sz w:val="26"/>
          <w:szCs w:val="26"/>
          <w:lang w:eastAsia="ru-RU"/>
        </w:rPr>
      </w:pPr>
      <w:r w:rsidRPr="00384E0C">
        <w:rPr>
          <w:rFonts w:ascii="Book Antiqua" w:eastAsia="Times New Roman" w:hAnsi="Book Antiqua" w:cs="Arial"/>
          <w:color w:val="1D1D1D"/>
          <w:sz w:val="26"/>
          <w:szCs w:val="26"/>
          <w:lang w:eastAsia="ru-RU"/>
        </w:rPr>
        <w:lastRenderedPageBreak/>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384E0C" w:rsidRPr="00384E0C" w:rsidRDefault="00384E0C" w:rsidP="00384E0C">
      <w:pPr>
        <w:shd w:val="clear" w:color="auto" w:fill="F9FCFD"/>
        <w:spacing w:after="0" w:line="240" w:lineRule="auto"/>
        <w:ind w:firstLine="480"/>
        <w:jc w:val="both"/>
        <w:textAlignment w:val="baseline"/>
        <w:rPr>
          <w:rFonts w:ascii="Book Antiqua" w:eastAsia="Times New Roman" w:hAnsi="Book Antiqua" w:cs="Arial"/>
          <w:color w:val="1D1D1D"/>
          <w:sz w:val="26"/>
          <w:szCs w:val="26"/>
          <w:lang w:eastAsia="ru-RU"/>
        </w:rPr>
      </w:pPr>
      <w:r w:rsidRPr="00384E0C">
        <w:rPr>
          <w:rFonts w:ascii="Book Antiqua" w:eastAsia="Times New Roman" w:hAnsi="Book Antiqua" w:cs="Arial"/>
          <w:color w:val="1D1D1D"/>
          <w:sz w:val="26"/>
          <w:szCs w:val="26"/>
          <w:lang w:eastAsia="ru-RU"/>
        </w:rPr>
        <w:t>3) Если нет обозначенного пешеходного перехода, ты можешь переходить улицу на перекрестках по линиям тротуаров или обочин.</w:t>
      </w:r>
    </w:p>
    <w:p w:rsidR="00384E0C" w:rsidRPr="00384E0C" w:rsidRDefault="00384E0C" w:rsidP="00384E0C">
      <w:pPr>
        <w:shd w:val="clear" w:color="auto" w:fill="F9FCFD"/>
        <w:spacing w:after="0" w:line="240" w:lineRule="auto"/>
        <w:ind w:firstLine="480"/>
        <w:jc w:val="both"/>
        <w:textAlignment w:val="baseline"/>
        <w:rPr>
          <w:rFonts w:ascii="Book Antiqua" w:eastAsia="Times New Roman" w:hAnsi="Book Antiqua" w:cs="Arial"/>
          <w:color w:val="1D1D1D"/>
          <w:sz w:val="26"/>
          <w:szCs w:val="26"/>
          <w:lang w:eastAsia="ru-RU"/>
        </w:rPr>
      </w:pPr>
      <w:r w:rsidRPr="00384E0C">
        <w:rPr>
          <w:rFonts w:ascii="Book Antiqua" w:eastAsia="Times New Roman" w:hAnsi="Book Antiqua" w:cs="Arial"/>
          <w:color w:val="1D1D1D"/>
          <w:sz w:val="26"/>
          <w:szCs w:val="26"/>
          <w:lang w:eastAsia="ru-RU"/>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384E0C" w:rsidRPr="00384E0C" w:rsidRDefault="00384E0C" w:rsidP="00384E0C">
      <w:pPr>
        <w:shd w:val="clear" w:color="auto" w:fill="F9FCFD"/>
        <w:spacing w:after="0" w:line="240" w:lineRule="auto"/>
        <w:ind w:firstLine="480"/>
        <w:jc w:val="both"/>
        <w:textAlignment w:val="baseline"/>
        <w:rPr>
          <w:rFonts w:ascii="Book Antiqua" w:eastAsia="Times New Roman" w:hAnsi="Book Antiqua" w:cs="Arial"/>
          <w:color w:val="1D1D1D"/>
          <w:sz w:val="26"/>
          <w:szCs w:val="26"/>
          <w:lang w:eastAsia="ru-RU"/>
        </w:rPr>
      </w:pPr>
      <w:r w:rsidRPr="00384E0C">
        <w:rPr>
          <w:rFonts w:ascii="Book Antiqua" w:eastAsia="Times New Roman" w:hAnsi="Book Antiqua" w:cs="Arial"/>
          <w:color w:val="1D1D1D"/>
          <w:sz w:val="26"/>
          <w:szCs w:val="26"/>
          <w:lang w:eastAsia="ru-RU"/>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384E0C" w:rsidRPr="00384E0C" w:rsidRDefault="00384E0C" w:rsidP="00384E0C">
      <w:pPr>
        <w:shd w:val="clear" w:color="auto" w:fill="F9FCFD"/>
        <w:spacing w:after="0" w:line="240" w:lineRule="auto"/>
        <w:ind w:firstLine="480"/>
        <w:jc w:val="both"/>
        <w:textAlignment w:val="baseline"/>
        <w:rPr>
          <w:rFonts w:ascii="Book Antiqua" w:eastAsia="Times New Roman" w:hAnsi="Book Antiqua" w:cs="Arial"/>
          <w:color w:val="1D1D1D"/>
          <w:sz w:val="26"/>
          <w:szCs w:val="26"/>
          <w:lang w:eastAsia="ru-RU"/>
        </w:rPr>
      </w:pPr>
      <w:r w:rsidRPr="00384E0C">
        <w:rPr>
          <w:rFonts w:ascii="Book Antiqua" w:eastAsia="Times New Roman" w:hAnsi="Book Antiqua" w:cs="Arial"/>
          <w:color w:val="1D1D1D"/>
          <w:sz w:val="26"/>
          <w:szCs w:val="26"/>
          <w:lang w:eastAsia="ru-RU"/>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384E0C" w:rsidRPr="00384E0C" w:rsidRDefault="00384E0C" w:rsidP="00384E0C">
      <w:pPr>
        <w:shd w:val="clear" w:color="auto" w:fill="F9FCFD"/>
        <w:spacing w:after="0" w:line="240" w:lineRule="auto"/>
        <w:ind w:firstLine="480"/>
        <w:jc w:val="both"/>
        <w:textAlignment w:val="baseline"/>
        <w:rPr>
          <w:rFonts w:ascii="Book Antiqua" w:eastAsia="Times New Roman" w:hAnsi="Book Antiqua" w:cs="Arial"/>
          <w:color w:val="1D1D1D"/>
          <w:sz w:val="26"/>
          <w:szCs w:val="26"/>
          <w:lang w:eastAsia="ru-RU"/>
        </w:rPr>
      </w:pPr>
      <w:r w:rsidRPr="00384E0C">
        <w:rPr>
          <w:rFonts w:ascii="Book Antiqua" w:eastAsia="Times New Roman" w:hAnsi="Book Antiqua" w:cs="Arial"/>
          <w:color w:val="1D1D1D"/>
          <w:sz w:val="26"/>
          <w:szCs w:val="26"/>
          <w:lang w:eastAsia="ru-RU"/>
        </w:rPr>
        <w:t>7) Опасно играть рядом с дорогой: кататься на велосипеде летом или на санках зимой.</w:t>
      </w:r>
    </w:p>
    <w:p w:rsidR="00384E0C" w:rsidRPr="00384E0C" w:rsidRDefault="00384E0C" w:rsidP="00384E0C">
      <w:pPr>
        <w:shd w:val="clear" w:color="auto" w:fill="F9FCFD"/>
        <w:spacing w:after="0" w:line="240" w:lineRule="auto"/>
        <w:ind w:firstLine="480"/>
        <w:jc w:val="both"/>
        <w:textAlignment w:val="baseline"/>
        <w:rPr>
          <w:rFonts w:ascii="Book Antiqua" w:eastAsia="Times New Roman" w:hAnsi="Book Antiqua" w:cs="Arial"/>
          <w:color w:val="1D1D1D"/>
          <w:sz w:val="26"/>
          <w:szCs w:val="26"/>
          <w:lang w:eastAsia="ru-RU"/>
        </w:rPr>
      </w:pPr>
      <w:r w:rsidRPr="00384E0C">
        <w:rPr>
          <w:rFonts w:ascii="Book Antiqua" w:eastAsia="Times New Roman" w:hAnsi="Book Antiqua" w:cs="Arial"/>
          <w:color w:val="1D1D1D"/>
          <w:sz w:val="26"/>
          <w:szCs w:val="26"/>
          <w:lang w:eastAsia="ru-RU"/>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384E0C" w:rsidRPr="00384E0C" w:rsidRDefault="00384E0C" w:rsidP="00384E0C">
      <w:pPr>
        <w:shd w:val="clear" w:color="auto" w:fill="F9FCFD"/>
        <w:spacing w:after="0" w:line="240" w:lineRule="auto"/>
        <w:ind w:firstLine="480"/>
        <w:jc w:val="both"/>
        <w:textAlignment w:val="baseline"/>
        <w:rPr>
          <w:rFonts w:ascii="Book Antiqua" w:eastAsia="Times New Roman" w:hAnsi="Book Antiqua" w:cs="Arial"/>
          <w:color w:val="1D1D1D"/>
          <w:sz w:val="26"/>
          <w:szCs w:val="26"/>
          <w:lang w:eastAsia="ru-RU"/>
        </w:rPr>
      </w:pPr>
      <w:r w:rsidRPr="00384E0C">
        <w:rPr>
          <w:rFonts w:ascii="Book Antiqua" w:eastAsia="Times New Roman" w:hAnsi="Book Antiqua" w:cs="Arial"/>
          <w:color w:val="1D1D1D"/>
          <w:sz w:val="26"/>
          <w:szCs w:val="26"/>
          <w:lang w:eastAsia="ru-RU"/>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384E0C" w:rsidRPr="00384E0C" w:rsidRDefault="00384E0C" w:rsidP="00384E0C">
      <w:pPr>
        <w:shd w:val="clear" w:color="auto" w:fill="F9FCFD"/>
        <w:spacing w:after="0" w:line="240" w:lineRule="auto"/>
        <w:ind w:firstLine="480"/>
        <w:jc w:val="both"/>
        <w:textAlignment w:val="baseline"/>
        <w:rPr>
          <w:rFonts w:ascii="Book Antiqua" w:eastAsia="Times New Roman" w:hAnsi="Book Antiqua" w:cs="Arial"/>
          <w:color w:val="1D1D1D"/>
          <w:sz w:val="26"/>
          <w:szCs w:val="26"/>
          <w:lang w:eastAsia="ru-RU"/>
        </w:rPr>
      </w:pPr>
      <w:r w:rsidRPr="00384E0C">
        <w:rPr>
          <w:rFonts w:ascii="Book Antiqua" w:eastAsia="Times New Roman" w:hAnsi="Book Antiqua" w:cs="Arial"/>
          <w:color w:val="1D1D1D"/>
          <w:sz w:val="26"/>
          <w:szCs w:val="26"/>
          <w:lang w:eastAsia="ru-RU"/>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384E0C">
        <w:rPr>
          <w:rFonts w:ascii="Book Antiqua" w:eastAsia="Times New Roman" w:hAnsi="Book Antiqua" w:cs="Arial"/>
          <w:color w:val="1D1D1D"/>
          <w:sz w:val="26"/>
          <w:szCs w:val="26"/>
          <w:lang w:eastAsia="ru-RU"/>
        </w:rPr>
        <w:t>световозвращающими</w:t>
      </w:r>
      <w:proofErr w:type="spellEnd"/>
      <w:r w:rsidRPr="00384E0C">
        <w:rPr>
          <w:rFonts w:ascii="Book Antiqua" w:eastAsia="Times New Roman" w:hAnsi="Book Antiqua" w:cs="Arial"/>
          <w:color w:val="1D1D1D"/>
          <w:sz w:val="26"/>
          <w:szCs w:val="26"/>
          <w:lang w:eastAsia="ru-RU"/>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384E0C" w:rsidRDefault="00384E0C" w:rsidP="00384E0C">
      <w:pPr>
        <w:shd w:val="clear" w:color="auto" w:fill="F9FCFD"/>
        <w:spacing w:after="0" w:line="240" w:lineRule="auto"/>
        <w:ind w:firstLine="480"/>
        <w:jc w:val="both"/>
        <w:textAlignment w:val="baseline"/>
        <w:rPr>
          <w:rFonts w:ascii="Book Antiqua" w:eastAsia="Times New Roman" w:hAnsi="Book Antiqua" w:cs="Arial"/>
          <w:color w:val="1D1D1D"/>
          <w:sz w:val="26"/>
          <w:szCs w:val="26"/>
          <w:lang w:eastAsia="ru-RU"/>
        </w:rPr>
      </w:pPr>
      <w:r w:rsidRPr="00384E0C">
        <w:rPr>
          <w:rFonts w:ascii="Book Antiqua" w:eastAsia="Times New Roman" w:hAnsi="Book Antiqua" w:cs="Arial"/>
          <w:color w:val="1D1D1D"/>
          <w:sz w:val="26"/>
          <w:szCs w:val="26"/>
          <w:lang w:eastAsia="ru-RU"/>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384E0C">
        <w:rPr>
          <w:rFonts w:ascii="Book Antiqua" w:eastAsia="Times New Roman" w:hAnsi="Book Antiqua" w:cs="Arial"/>
          <w:color w:val="1D1D1D"/>
          <w:sz w:val="26"/>
          <w:szCs w:val="26"/>
          <w:lang w:eastAsia="ru-RU"/>
        </w:rPr>
        <w:t>световозвращающими</w:t>
      </w:r>
      <w:proofErr w:type="spellEnd"/>
      <w:r w:rsidRPr="00384E0C">
        <w:rPr>
          <w:rFonts w:ascii="Book Antiqua" w:eastAsia="Times New Roman" w:hAnsi="Book Antiqua" w:cs="Arial"/>
          <w:color w:val="1D1D1D"/>
          <w:sz w:val="26"/>
          <w:szCs w:val="26"/>
          <w:lang w:eastAsia="ru-RU"/>
        </w:rPr>
        <w:t xml:space="preserve"> вставками, а также детские куртки и комбинезоны, это красиво и, самое главное, – безопасно!</w:t>
      </w:r>
    </w:p>
    <w:p w:rsidR="006275B8" w:rsidRPr="00384E0C" w:rsidRDefault="006275B8" w:rsidP="00384E0C">
      <w:pPr>
        <w:shd w:val="clear" w:color="auto" w:fill="F9FCFD"/>
        <w:spacing w:after="0" w:line="240" w:lineRule="auto"/>
        <w:ind w:firstLine="480"/>
        <w:jc w:val="both"/>
        <w:textAlignment w:val="baseline"/>
        <w:rPr>
          <w:rFonts w:ascii="Book Antiqua" w:eastAsia="Times New Roman" w:hAnsi="Book Antiqua" w:cs="Arial"/>
          <w:color w:val="1D1D1D"/>
          <w:sz w:val="26"/>
          <w:szCs w:val="26"/>
          <w:lang w:eastAsia="ru-RU"/>
        </w:rPr>
      </w:pPr>
    </w:p>
    <w:p w:rsidR="00E143EA" w:rsidRPr="006275B8" w:rsidRDefault="006275B8" w:rsidP="006275B8">
      <w:pPr>
        <w:spacing w:after="0"/>
        <w:jc w:val="center"/>
        <w:rPr>
          <w:rFonts w:ascii="Book Antiqua" w:hAnsi="Book Antiqua"/>
          <w:sz w:val="26"/>
          <w:szCs w:val="26"/>
        </w:rPr>
      </w:pPr>
      <w:r w:rsidRPr="006275B8">
        <w:rPr>
          <w:noProof/>
          <w:sz w:val="26"/>
          <w:szCs w:val="26"/>
          <w:lang w:eastAsia="ru-RU"/>
        </w:rPr>
        <w:drawing>
          <wp:inline distT="0" distB="0" distL="0" distR="0">
            <wp:extent cx="4080938" cy="2295525"/>
            <wp:effectExtent l="0" t="0" r="0" b="0"/>
            <wp:docPr id="2" name="Рисунок 2" descr="https://im0-tub-ru.yandex.net/i?id=8f5976d0de004e3fdaadac9078864425&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0-tub-ru.yandex.net/i?id=8f5976d0de004e3fdaadac9078864425&amp;n=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98464" cy="2305383"/>
                    </a:xfrm>
                    <a:prstGeom prst="rect">
                      <a:avLst/>
                    </a:prstGeom>
                    <a:noFill/>
                    <a:ln>
                      <a:noFill/>
                    </a:ln>
                  </pic:spPr>
                </pic:pic>
              </a:graphicData>
            </a:graphic>
          </wp:inline>
        </w:drawing>
      </w:r>
      <w:bookmarkStart w:id="0" w:name="_GoBack"/>
      <w:bookmarkEnd w:id="0"/>
    </w:p>
    <w:sectPr w:rsidR="00E143EA" w:rsidRPr="006275B8" w:rsidSect="00384E0C">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5C6"/>
    <w:rsid w:val="00384E0C"/>
    <w:rsid w:val="006275B8"/>
    <w:rsid w:val="00A255C6"/>
    <w:rsid w:val="00E14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21E5A"/>
  <w15:chartTrackingRefBased/>
  <w15:docId w15:val="{97994FFD-3080-49D2-A10C-F10C785D0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384E0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84E0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4E0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84E0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84E0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384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832081">
      <w:bodyDiv w:val="1"/>
      <w:marLeft w:val="0"/>
      <w:marRight w:val="0"/>
      <w:marTop w:val="0"/>
      <w:marBottom w:val="0"/>
      <w:divBdr>
        <w:top w:val="none" w:sz="0" w:space="0" w:color="auto"/>
        <w:left w:val="none" w:sz="0" w:space="0" w:color="auto"/>
        <w:bottom w:val="none" w:sz="0" w:space="0" w:color="auto"/>
        <w:right w:val="none" w:sz="0" w:space="0" w:color="auto"/>
      </w:divBdr>
      <w:divsChild>
        <w:div w:id="787897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781</Words>
  <Characters>4458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2017-10-11T09:26:00Z</dcterms:created>
  <dcterms:modified xsi:type="dcterms:W3CDTF">2017-10-11T09:40:00Z</dcterms:modified>
</cp:coreProperties>
</file>