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BC" w:rsidRPr="005B11BC" w:rsidRDefault="005B11BC" w:rsidP="005B11B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ook Antiqua" w:eastAsia="Times New Roman" w:hAnsi="Book Antiqua" w:cs="Times New Roman"/>
          <w:b/>
          <w:bCs/>
          <w:color w:val="1F7B7D"/>
          <w:kern w:val="36"/>
          <w:sz w:val="32"/>
          <w:szCs w:val="32"/>
          <w:lang w:eastAsia="ru-RU"/>
        </w:rPr>
      </w:pPr>
      <w:r w:rsidRPr="005B11BC">
        <w:rPr>
          <w:rFonts w:ascii="Book Antiqua" w:eastAsia="Times New Roman" w:hAnsi="Book Antiqua" w:cs="Times New Roman"/>
          <w:b/>
          <w:bCs/>
          <w:color w:val="1F7B7D"/>
          <w:kern w:val="36"/>
          <w:sz w:val="32"/>
          <w:szCs w:val="32"/>
          <w:bdr w:val="none" w:sz="0" w:space="0" w:color="auto" w:frame="1"/>
          <w:lang w:eastAsia="ru-RU"/>
        </w:rPr>
        <w:t>РАЗЪЯСНЕНИЯ ПРАВИЛ ДОРОЖНОГО ДВИЖЕНИЯ ВЕЛОСИПЕДИСТАМ И ВОДИТЕЛЯМ МОПЕДОВ</w:t>
      </w:r>
    </w:p>
    <w:p w:rsidR="005B11BC" w:rsidRDefault="005B11BC" w:rsidP="005B11BC">
      <w:pPr>
        <w:spacing w:after="0"/>
      </w:pPr>
    </w:p>
    <w:p w:rsidR="00A300DD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Одни из самых незащищенных участников дорожного движения — это велосипедисты и водители мопедов. С целью профилактики и предупреждения административных правонарушений в сфере дорожного движения со стороны велосипедистов и водителей мопедов, разъясняем требования, которые перечислен</w:t>
      </w:r>
      <w:r>
        <w:rPr>
          <w:rFonts w:ascii="Book Antiqua" w:hAnsi="Book Antiqua"/>
          <w:sz w:val="28"/>
          <w:szCs w:val="28"/>
        </w:rPr>
        <w:t>ы в Правилах дорожного движения.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Требов</w:t>
      </w:r>
      <w:r>
        <w:rPr>
          <w:rFonts w:ascii="Book Antiqua" w:hAnsi="Book Antiqua"/>
          <w:sz w:val="28"/>
          <w:szCs w:val="28"/>
        </w:rPr>
        <w:t>ания к движению велосипедистов: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Велосипедисты младше 7 лет могут двигаться только по тротуарам, пешеходным или велопешеходным дорожкам на стороне движения для пешеходов, а также в предела</w:t>
      </w:r>
      <w:r>
        <w:rPr>
          <w:rFonts w:ascii="Book Antiqua" w:hAnsi="Book Antiqua"/>
          <w:sz w:val="28"/>
          <w:szCs w:val="28"/>
        </w:rPr>
        <w:t>х пешеходных зон (п. 24.4 ПДД).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Велосипедисты в возрасте от 7 до 14 лет должны ехать только в пределах пешеходной зоны, а также по тротуару, велосипедной дорожке или велопе</w:t>
      </w:r>
      <w:r>
        <w:rPr>
          <w:rFonts w:ascii="Book Antiqua" w:hAnsi="Book Antiqua"/>
          <w:sz w:val="28"/>
          <w:szCs w:val="28"/>
        </w:rPr>
        <w:t>шеходной дорожке (п. 24.3 ПДД).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Велосипедисты старше 14 лет должны ехать по велопешеходной дорожке, специальной полосе для велосипедистов или по вело</w:t>
      </w:r>
      <w:r>
        <w:rPr>
          <w:rFonts w:ascii="Book Antiqua" w:hAnsi="Book Antiqua"/>
          <w:sz w:val="28"/>
          <w:szCs w:val="28"/>
        </w:rPr>
        <w:t>сипедной дорожке (п. 24.1 ПДД).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При этом допускается движение велосипедистов в возрас</w:t>
      </w:r>
      <w:r>
        <w:rPr>
          <w:rFonts w:ascii="Book Antiqua" w:hAnsi="Book Antiqua"/>
          <w:sz w:val="28"/>
          <w:szCs w:val="28"/>
        </w:rPr>
        <w:t>те старше 14 лет (п. 24.2 ПДД):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1)  по правому краю проезж</w:t>
      </w:r>
      <w:r>
        <w:rPr>
          <w:rFonts w:ascii="Book Antiqua" w:hAnsi="Book Antiqua"/>
          <w:sz w:val="28"/>
          <w:szCs w:val="28"/>
        </w:rPr>
        <w:t>ей части — в следующих случаях: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</w:t>
      </w:r>
      <w:r w:rsidRPr="005B11BC">
        <w:rPr>
          <w:rFonts w:ascii="Book Antiqua" w:hAnsi="Book Antiqua"/>
          <w:sz w:val="28"/>
          <w:szCs w:val="28"/>
        </w:rPr>
        <w:t>отсутствуют велосипедная и велопешеходная дорожки, полоса для велосипедистов либо отсутствуе</w:t>
      </w:r>
      <w:r>
        <w:rPr>
          <w:rFonts w:ascii="Book Antiqua" w:hAnsi="Book Antiqua"/>
          <w:sz w:val="28"/>
          <w:szCs w:val="28"/>
        </w:rPr>
        <w:t>т возможность двигаться по ним;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 w:rsidRPr="005B11BC">
        <w:rPr>
          <w:rFonts w:ascii="Book Antiqua" w:hAnsi="Book Antiqua"/>
          <w:sz w:val="28"/>
          <w:szCs w:val="28"/>
        </w:rPr>
        <w:t>габаритная ширина велосипеда, прицепа к нему либо</w:t>
      </w:r>
      <w:r>
        <w:rPr>
          <w:rFonts w:ascii="Book Antiqua" w:hAnsi="Book Antiqua"/>
          <w:sz w:val="28"/>
          <w:szCs w:val="28"/>
        </w:rPr>
        <w:t xml:space="preserve"> перевозимого груза превышает 1м;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-  движение велосипеди</w:t>
      </w:r>
      <w:r>
        <w:rPr>
          <w:rFonts w:ascii="Book Antiqua" w:hAnsi="Book Antiqua"/>
          <w:sz w:val="28"/>
          <w:szCs w:val="28"/>
        </w:rPr>
        <w:t>стов осуществляется в колоннах.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Однако по правому краю проезжей части велосипедисты должны двигаться только в один ряд. Допускается движение колонны велосипедистов в два ряда в случае, если габаритная ширина велосипедов не превышает 0,75 м. В таком случае 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</w:t>
      </w:r>
      <w:r>
        <w:rPr>
          <w:rFonts w:ascii="Book Antiqua" w:hAnsi="Book Antiqua"/>
          <w:sz w:val="28"/>
          <w:szCs w:val="28"/>
        </w:rPr>
        <w:t>влять 80 — 100 м (п. 24.5 ПДД);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 xml:space="preserve">2)   по обочине — если отсутствуют велосипедная и велопешеходная дорожки, полоса для велосипедистов либо отсутствует возможность двигаться по ним или </w:t>
      </w:r>
      <w:r>
        <w:rPr>
          <w:rFonts w:ascii="Book Antiqua" w:hAnsi="Book Antiqua"/>
          <w:sz w:val="28"/>
          <w:szCs w:val="28"/>
        </w:rPr>
        <w:t>по правому краю проезжей части;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3)   по тротуару или пешеходной</w:t>
      </w:r>
      <w:r>
        <w:rPr>
          <w:rFonts w:ascii="Book Antiqua" w:hAnsi="Book Antiqua"/>
          <w:sz w:val="28"/>
          <w:szCs w:val="28"/>
        </w:rPr>
        <w:t xml:space="preserve"> дорожке — в следующих случаях: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</w:t>
      </w:r>
      <w:r w:rsidRPr="005B11BC">
        <w:rPr>
          <w:rFonts w:ascii="Book Antiqua" w:hAnsi="Book Antiqua"/>
          <w:sz w:val="28"/>
          <w:szCs w:val="28"/>
        </w:rPr>
        <w:t>отсутствуют велосипедная и велопешеходная дорожки, полоса для велосипедистов либо отсутствует возможность двигаться по ним, а также по правому к</w:t>
      </w:r>
      <w:r>
        <w:rPr>
          <w:rFonts w:ascii="Book Antiqua" w:hAnsi="Book Antiqua"/>
          <w:sz w:val="28"/>
          <w:szCs w:val="28"/>
        </w:rPr>
        <w:t>раю проезжей части или обочине;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- </w:t>
      </w:r>
      <w:r w:rsidRPr="005B11BC">
        <w:rPr>
          <w:rFonts w:ascii="Book Antiqua" w:hAnsi="Book Antiqua"/>
          <w:sz w:val="28"/>
          <w:szCs w:val="28"/>
        </w:rPr>
        <w:t xml:space="preserve">велосипедист сопровождает велосипедиста в возрасте до 7 лет либо перевозит ребенка в возрасте до 7 лет на дополнительном сиденье, в велоколяске или в прицепе, предназначенном </w:t>
      </w:r>
      <w:r>
        <w:rPr>
          <w:rFonts w:ascii="Book Antiqua" w:hAnsi="Book Antiqua"/>
          <w:sz w:val="28"/>
          <w:szCs w:val="28"/>
        </w:rPr>
        <w:t>для эксплуатации с велосипедом.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для дв</w:t>
      </w:r>
      <w:r>
        <w:rPr>
          <w:rFonts w:ascii="Book Antiqua" w:hAnsi="Book Antiqua"/>
          <w:sz w:val="28"/>
          <w:szCs w:val="28"/>
        </w:rPr>
        <w:t>ижения пешеходов (п. 24.6 ПДД).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Требования к движению велосипедистов и водителе</w:t>
      </w:r>
      <w:r>
        <w:rPr>
          <w:rFonts w:ascii="Book Antiqua" w:hAnsi="Book Antiqua"/>
          <w:sz w:val="28"/>
          <w:szCs w:val="28"/>
        </w:rPr>
        <w:t>й мопедов в темное время суток: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В темное время суток и в условиях недостаточной видимости независимо от освещения дороги, а также в тоннелях на мопедах должны быть включены фары дальнего или ближнего света, на велосипедах —</w:t>
      </w:r>
      <w:r>
        <w:rPr>
          <w:rFonts w:ascii="Book Antiqua" w:hAnsi="Book Antiqua"/>
          <w:sz w:val="28"/>
          <w:szCs w:val="28"/>
        </w:rPr>
        <w:t xml:space="preserve"> фары или фонари (п. 19.1 ПДД).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Также при таких условиях велосипедистам и водителям мопедов рекомендуется использовать предметы со световозвращающими</w:t>
      </w:r>
      <w:bookmarkStart w:id="0" w:name="_GoBack"/>
      <w:bookmarkEnd w:id="0"/>
      <w:r w:rsidRPr="005B11BC">
        <w:rPr>
          <w:rFonts w:ascii="Book Antiqua" w:hAnsi="Book Antiqua"/>
          <w:sz w:val="28"/>
          <w:szCs w:val="28"/>
        </w:rPr>
        <w:t xml:space="preserve"> элементами и обеспечивать видимость этих предметов водителями других транс</w:t>
      </w:r>
      <w:r>
        <w:rPr>
          <w:rFonts w:ascii="Book Antiqua" w:hAnsi="Book Antiqua"/>
          <w:sz w:val="28"/>
          <w:szCs w:val="28"/>
        </w:rPr>
        <w:t>портных средств (п. 24.10 ПДД).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Запреты вело</w:t>
      </w:r>
      <w:r>
        <w:rPr>
          <w:rFonts w:ascii="Book Antiqua" w:hAnsi="Book Antiqua"/>
          <w:sz w:val="28"/>
          <w:szCs w:val="28"/>
        </w:rPr>
        <w:t>сипедистам и водителям мопедов: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Велосипедистам и водителям мопедов запрещаетс</w:t>
      </w:r>
      <w:r>
        <w:rPr>
          <w:rFonts w:ascii="Book Antiqua" w:hAnsi="Book Antiqua"/>
          <w:sz w:val="28"/>
          <w:szCs w:val="28"/>
        </w:rPr>
        <w:t>я (п. п. 16.1, 24.8, 24.9 ПДД):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-   осуществля</w:t>
      </w:r>
      <w:r>
        <w:rPr>
          <w:rFonts w:ascii="Book Antiqua" w:hAnsi="Book Antiqua"/>
          <w:sz w:val="28"/>
          <w:szCs w:val="28"/>
        </w:rPr>
        <w:t>ть движение по автомагистралям;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 w:rsidRPr="005B11BC">
        <w:rPr>
          <w:rFonts w:ascii="Book Antiqua" w:hAnsi="Book Antiqua"/>
          <w:sz w:val="28"/>
          <w:szCs w:val="28"/>
        </w:rPr>
        <w:t xml:space="preserve">управлять транспортным </w:t>
      </w:r>
      <w:r w:rsidRPr="005B11BC">
        <w:rPr>
          <w:rFonts w:ascii="Book Antiqua" w:hAnsi="Book Antiqua"/>
          <w:sz w:val="28"/>
          <w:szCs w:val="28"/>
        </w:rPr>
        <w:t>средством,</w:t>
      </w:r>
      <w:r w:rsidRPr="005B11BC">
        <w:rPr>
          <w:rFonts w:ascii="Book Antiqua" w:hAnsi="Book Antiqua"/>
          <w:sz w:val="28"/>
          <w:szCs w:val="28"/>
        </w:rPr>
        <w:t xml:space="preserve"> не держа</w:t>
      </w:r>
      <w:r>
        <w:rPr>
          <w:rFonts w:ascii="Book Antiqua" w:hAnsi="Book Antiqua"/>
          <w:sz w:val="28"/>
          <w:szCs w:val="28"/>
        </w:rPr>
        <w:t>сь за руль хотя бы одной рукой;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 w:rsidRPr="005B11BC">
        <w:rPr>
          <w:rFonts w:ascii="Book Antiqua" w:hAnsi="Book Antiqua"/>
          <w:sz w:val="28"/>
          <w:szCs w:val="28"/>
        </w:rPr>
        <w:t>перевозить груз длиной больше чем на 0,5 м длины или ширины велосипеда, а также' груз, ко</w:t>
      </w:r>
      <w:r>
        <w:rPr>
          <w:rFonts w:ascii="Book Antiqua" w:hAnsi="Book Antiqua"/>
          <w:sz w:val="28"/>
          <w:szCs w:val="28"/>
        </w:rPr>
        <w:t>торый мешает управлению;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</w:t>
      </w:r>
      <w:r w:rsidRPr="005B11BC">
        <w:rPr>
          <w:rFonts w:ascii="Book Antiqua" w:hAnsi="Book Antiqua"/>
          <w:sz w:val="28"/>
          <w:szCs w:val="28"/>
        </w:rPr>
        <w:t>перевозить пассажиров, если велосипед или мо</w:t>
      </w:r>
      <w:r>
        <w:rPr>
          <w:rFonts w:ascii="Book Antiqua" w:hAnsi="Book Antiqua"/>
          <w:sz w:val="28"/>
          <w:szCs w:val="28"/>
        </w:rPr>
        <w:t>пед для этого не предназначены;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 w:rsidRPr="005B11BC">
        <w:rPr>
          <w:rFonts w:ascii="Book Antiqua" w:hAnsi="Book Antiqua"/>
          <w:sz w:val="28"/>
          <w:szCs w:val="28"/>
        </w:rPr>
        <w:t>перевозить детей младше 7 лет без с</w:t>
      </w:r>
      <w:r>
        <w:rPr>
          <w:rFonts w:ascii="Book Antiqua" w:hAnsi="Book Antiqua"/>
          <w:sz w:val="28"/>
          <w:szCs w:val="28"/>
        </w:rPr>
        <w:t>пециально оборудованного места;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 </w:t>
      </w:r>
      <w:r w:rsidRPr="005B11BC">
        <w:rPr>
          <w:rFonts w:ascii="Book Antiqua" w:hAnsi="Book Antiqua"/>
          <w:sz w:val="28"/>
          <w:szCs w:val="28"/>
        </w:rPr>
        <w:t>разворачиваться на дорогах с трамвайными путями или дорогах, где больше одной полосы в одном направлении. На таких дорогах так</w:t>
      </w:r>
      <w:r>
        <w:rPr>
          <w:rFonts w:ascii="Book Antiqua" w:hAnsi="Book Antiqua"/>
          <w:sz w:val="28"/>
          <w:szCs w:val="28"/>
        </w:rPr>
        <w:t>же запрещены и повороты налево;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 w:rsidRPr="005B11BC">
        <w:rPr>
          <w:rFonts w:ascii="Book Antiqua" w:hAnsi="Book Antiqua"/>
          <w:sz w:val="28"/>
          <w:szCs w:val="28"/>
        </w:rPr>
        <w:t xml:space="preserve">пересекать </w:t>
      </w:r>
      <w:r>
        <w:rPr>
          <w:rFonts w:ascii="Book Antiqua" w:hAnsi="Book Antiqua"/>
          <w:sz w:val="28"/>
          <w:szCs w:val="28"/>
        </w:rPr>
        <w:t>дорогу по пешеходному переходу;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 w:rsidRPr="005B11BC">
        <w:rPr>
          <w:rFonts w:ascii="Book Antiqua" w:hAnsi="Book Antiqua"/>
          <w:sz w:val="28"/>
          <w:szCs w:val="28"/>
        </w:rPr>
        <w:t>буксировать мопед или велосипед, а также буксировать мопедами или велосипедами, за исключением буксировки прицепа, предназначенного для букс</w:t>
      </w:r>
      <w:r>
        <w:rPr>
          <w:rFonts w:ascii="Book Antiqua" w:hAnsi="Book Antiqua"/>
          <w:sz w:val="28"/>
          <w:szCs w:val="28"/>
        </w:rPr>
        <w:t>ировки мопедом или велосипедом;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 w:rsidRPr="005B11BC">
        <w:rPr>
          <w:rFonts w:ascii="Book Antiqua" w:hAnsi="Book Antiqua"/>
          <w:sz w:val="28"/>
          <w:szCs w:val="28"/>
        </w:rPr>
        <w:t>ехать без застегнутого мот</w:t>
      </w:r>
      <w:r>
        <w:rPr>
          <w:rFonts w:ascii="Book Antiqua" w:hAnsi="Book Antiqua"/>
          <w:sz w:val="28"/>
          <w:szCs w:val="28"/>
        </w:rPr>
        <w:t>ошлема — для водителей мопедов.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Обратите внимание!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Перевозка людей на мопеде разрешена только водителям, имеющим водительское удостоверение на право управления транспортными средствами (любой категории) в течение двух и более лет. Нарушение этого правила влечет наложение административного штрафа в размере 500 руб. (п. 22.2(1) ПДД; ч. 1 ст. 12.23</w:t>
      </w:r>
      <w:r>
        <w:rPr>
          <w:rFonts w:ascii="Book Antiqua" w:hAnsi="Book Antiqua"/>
          <w:sz w:val="28"/>
          <w:szCs w:val="28"/>
        </w:rPr>
        <w:t xml:space="preserve"> КоАП РФ).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lastRenderedPageBreak/>
        <w:t>Кроме того, запрещается эксплуатация мопедов,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 Так, запрещена эксплуатация мопедов, не имеющих предусмотренных конструкцией подножек, поперечных рукояток для пассажиров на седле (п. 11 Основных положений по допуску транспортных средств к эксплуатации; п. 7.17 Перечня неисправностей, утв. Постановлением Правительства РФ от 23.10.1993 N 10</w:t>
      </w:r>
      <w:r>
        <w:rPr>
          <w:rFonts w:ascii="Book Antiqua" w:hAnsi="Book Antiqua"/>
          <w:sz w:val="28"/>
          <w:szCs w:val="28"/>
        </w:rPr>
        <w:t>90).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Обратите внимание!</w:t>
      </w:r>
    </w:p>
    <w:p w:rsidR="005B11BC" w:rsidRPr="005B11BC" w:rsidRDefault="005B11BC" w:rsidP="005B11BC">
      <w:pPr>
        <w:spacing w:after="0"/>
        <w:ind w:firstLine="567"/>
        <w:jc w:val="both"/>
        <w:rPr>
          <w:rFonts w:ascii="Book Antiqua" w:hAnsi="Book Antiqua"/>
          <w:sz w:val="28"/>
          <w:szCs w:val="28"/>
        </w:rPr>
      </w:pPr>
      <w:r w:rsidRPr="005B11BC">
        <w:rPr>
          <w:rFonts w:ascii="Book Antiqua" w:hAnsi="Book Antiqua"/>
          <w:sz w:val="28"/>
          <w:szCs w:val="28"/>
        </w:rPr>
        <w:t>Управление мопедом при наличии неисправностей или условий, при которых его эксплуатация запрещена, влечет предупреждение или наложение административного штрафа в размере 50</w:t>
      </w:r>
      <w:r>
        <w:rPr>
          <w:rFonts w:ascii="Book Antiqua" w:hAnsi="Book Antiqua"/>
          <w:sz w:val="28"/>
          <w:szCs w:val="28"/>
        </w:rPr>
        <w:t>0 руб. (ч. 1 ст. 12.5 КоАП РФ).</w:t>
      </w:r>
    </w:p>
    <w:sectPr w:rsidR="005B11BC" w:rsidRPr="005B11BC" w:rsidSect="005B11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E"/>
    <w:rsid w:val="005B11BC"/>
    <w:rsid w:val="009E21FE"/>
    <w:rsid w:val="00A3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3666"/>
  <w15:chartTrackingRefBased/>
  <w15:docId w15:val="{C037A220-DB44-4303-B656-24E9238B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1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0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2017-11-01T07:53:00Z</dcterms:created>
  <dcterms:modified xsi:type="dcterms:W3CDTF">2017-11-01T08:00:00Z</dcterms:modified>
</cp:coreProperties>
</file>